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宋体" w:hAnsi="Times New Roman" w:eastAsia="仿宋_GB2312" w:cs="Times New Roman"/>
          <w:spacing w:val="5"/>
          <w:kern w:val="0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“青岛师傅”证书获得者名单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168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陈建鑫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青岛市技师学院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周艳华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青岛职业技术学院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杨  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平度市技师学院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李炘亭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青岛市技师学院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纪伟丽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青岛市技师学院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李  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青岛市技师学院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崔  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青岛市技师学院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冯  琳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平度市技师学院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王亚东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青岛国际会议中心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张晓蕾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青岛市即墨区高级技工学校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after="120" w:line="560" w:lineRule="exact"/>
        <w:ind w:left="420" w:leftChars="20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李荟娆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青岛幼儿师范高等专科学校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A15ED"/>
    <w:rsid w:val="073A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2025-01-16T05:29:00Z</dcterms:created>
  <dc:creator>Administrator</dc:creator>
  <cp:lastModifiedBy>Administrator</cp:lastModifiedBy>
  <dcterms:modified xsi:type="dcterms:W3CDTF">2025-01-16T05:30:04Z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