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方正小标宋简体" w:hAnsi="方正小标宋简体" w:eastAsia="方正小标宋简体" w:cs="方正小标宋简体"/>
          <w:sz w:val="44"/>
        </w:rPr>
      </w:pPr>
      <w:r>
        <w:rPr>
          <w:rFonts w:hint="eastAsia" w:ascii="方正小标宋简体" w:hAnsi="方正小标宋简体" w:eastAsia="方正小标宋简体" w:cs="方正小标宋简体"/>
          <w:sz w:val="44"/>
        </w:rPr>
        <w:t>青岛市住房和城乡建设局</w:t>
      </w:r>
    </w:p>
    <w:p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</w:rPr>
      </w:pPr>
      <w:r>
        <w:rPr>
          <w:rFonts w:hint="eastAsia" w:ascii="方正小标宋简体" w:hAnsi="方正小标宋简体" w:eastAsia="方正小标宋简体" w:cs="方正小标宋简体"/>
          <w:sz w:val="44"/>
        </w:rPr>
        <w:t>关于进一步优化公租房申请审核工作流程</w:t>
      </w:r>
    </w:p>
    <w:p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</w:rPr>
      </w:pPr>
      <w:r>
        <w:rPr>
          <w:rFonts w:hint="eastAsia" w:ascii="方正小标宋简体" w:hAnsi="方正小标宋简体" w:eastAsia="方正小标宋简体" w:cs="方正小标宋简体"/>
          <w:sz w:val="44"/>
        </w:rPr>
        <w:t>有关事项的通知</w:t>
      </w:r>
    </w:p>
    <w:p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楷体" w:hAnsi="楷体" w:eastAsia="楷体" w:cs="楷体"/>
          <w:sz w:val="32"/>
        </w:rPr>
      </w:pPr>
      <w:r>
        <w:rPr>
          <w:rFonts w:hint="eastAsia" w:ascii="楷体" w:hAnsi="楷体" w:eastAsia="楷体" w:cs="楷体"/>
          <w:sz w:val="32"/>
        </w:rPr>
        <w:t>青建房字〔2021〕33号</w:t>
      </w:r>
    </w:p>
    <w:p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" w:hAnsi="仿宋" w:cs="仿宋"/>
        </w:rPr>
      </w:pPr>
    </w:p>
    <w:p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ascii="仿宋" w:hAnsi="仿宋" w:cs="仿宋"/>
        </w:rPr>
      </w:pPr>
      <w:r>
        <w:rPr>
          <w:rFonts w:hint="eastAsia" w:ascii="仿宋" w:hAnsi="仿宋" w:cs="仿宋"/>
        </w:rPr>
        <w:t>各区住房保障部门、公租房运营管理单位：</w:t>
      </w:r>
    </w:p>
    <w:p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ascii="仿宋_GB2312" w:hAnsi="仿宋_GB2312" w:eastAsia="仿宋_GB2312" w:cs="仿宋_GB2312"/>
          <w:szCs w:val="32"/>
        </w:rPr>
      </w:pPr>
      <w:r>
        <w:rPr>
          <w:rFonts w:hint="eastAsia" w:ascii="仿宋_GB2312" w:hAnsi="仿宋_GB2312" w:eastAsia="仿宋_GB2312" w:cs="仿宋_GB2312"/>
          <w:szCs w:val="32"/>
        </w:rPr>
        <w:t>根据《山东省政府办公厅关于印发山东省政务服务“双全双百”工程实施方案的通知》（鲁政办发〔2021〕7号）</w:t>
      </w:r>
      <w:r>
        <w:rPr>
          <w:rFonts w:hint="eastAsia" w:ascii="仿宋_GB2312" w:hAnsi="仿宋_GB2312" w:eastAsia="仿宋_GB2312" w:cs="仿宋_GB231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Cs w:val="32"/>
        </w:rPr>
        <w:t>《关于做好山东省政务服务“双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Cs w:val="32"/>
        </w:rPr>
        <w:t>全双百”工程有关推进工作的通知》</w:t>
      </w:r>
      <w:r>
        <w:rPr>
          <w:rFonts w:hint="eastAsia" w:ascii="仿宋_GB2312" w:hAnsi="仿宋_GB2312" w:eastAsia="仿宋_GB2312" w:cs="仿宋_GB2312"/>
          <w:szCs w:val="32"/>
          <w:lang w:val="en-US" w:eastAsia="zh-CN"/>
        </w:rPr>
        <w:t>等文件</w:t>
      </w:r>
      <w:r>
        <w:rPr>
          <w:rFonts w:hint="eastAsia" w:ascii="仿宋_GB2312" w:hAnsi="仿宋_GB2312" w:eastAsia="仿宋_GB2312" w:cs="仿宋_GB2312"/>
          <w:szCs w:val="32"/>
        </w:rPr>
        <w:t>要求，优化服务效能，提升群众服务便利度，对公租房申请审核流程以及相关证明材料进一步优化</w:t>
      </w:r>
      <w:r>
        <w:rPr>
          <w:rFonts w:hint="eastAsia" w:ascii="仿宋_GB2312" w:hAnsi="仿宋_GB2312" w:eastAsia="仿宋_GB2312" w:cs="仿宋_GB231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Cs w:val="32"/>
        </w:rPr>
        <w:t>现将有关事项通知如下：</w:t>
      </w:r>
    </w:p>
    <w:p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ascii="黑体" w:hAnsi="黑体" w:eastAsia="黑体" w:cs="黑体"/>
          <w:szCs w:val="32"/>
        </w:rPr>
      </w:pPr>
      <w:r>
        <w:rPr>
          <w:rFonts w:hint="eastAsia" w:ascii="黑体" w:hAnsi="黑体" w:eastAsia="黑体" w:cs="黑体"/>
          <w:szCs w:val="32"/>
        </w:rPr>
        <w:t>一、压缩审批时限</w:t>
      </w:r>
    </w:p>
    <w:p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szCs w:val="32"/>
        </w:rPr>
      </w:pPr>
      <w:r>
        <w:rPr>
          <w:rFonts w:hint="eastAsia" w:ascii="仿宋_GB2312" w:hAnsi="仿宋_GB2312" w:eastAsia="仿宋_GB2312" w:cs="仿宋_GB2312"/>
          <w:szCs w:val="32"/>
        </w:rPr>
        <w:t>将公租房申请审核审批时限调整为2</w:t>
      </w:r>
      <w:r>
        <w:rPr>
          <w:rFonts w:ascii="仿宋_GB2312" w:hAnsi="仿宋_GB2312" w:eastAsia="仿宋_GB2312" w:cs="仿宋_GB2312"/>
          <w:szCs w:val="32"/>
        </w:rPr>
        <w:t>0日。</w:t>
      </w:r>
      <w:r>
        <w:rPr>
          <w:rFonts w:hint="eastAsia" w:ascii="仿宋_GB2312" w:hAnsi="仿宋_GB2312" w:eastAsia="仿宋_GB2312" w:cs="仿宋_GB2312"/>
          <w:szCs w:val="32"/>
        </w:rPr>
        <w:t>其中街道办事处（用人单位）初审时限调整为5日，区住房保障、民政部门审核时限调整为1</w:t>
      </w:r>
      <w:r>
        <w:rPr>
          <w:rFonts w:ascii="仿宋_GB2312" w:hAnsi="仿宋_GB2312" w:eastAsia="仿宋_GB2312" w:cs="仿宋_GB2312"/>
          <w:szCs w:val="32"/>
        </w:rPr>
        <w:t>0日</w:t>
      </w:r>
      <w:r>
        <w:rPr>
          <w:rFonts w:hint="eastAsia" w:ascii="仿宋_GB2312" w:hAnsi="仿宋_GB2312" w:eastAsia="仿宋_GB2312" w:cs="仿宋_GB2312"/>
          <w:szCs w:val="32"/>
        </w:rPr>
        <w:t>，区住房保障部门公示期调整为5日。</w:t>
      </w:r>
    </w:p>
    <w:p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60"/>
        <w:textAlignment w:val="auto"/>
        <w:rPr>
          <w:rFonts w:ascii="黑体" w:hAnsi="黑体" w:eastAsia="黑体" w:cs="黑体"/>
          <w:szCs w:val="32"/>
        </w:rPr>
      </w:pPr>
      <w:r>
        <w:rPr>
          <w:rFonts w:hint="eastAsia" w:ascii="黑体" w:hAnsi="黑体" w:eastAsia="黑体" w:cs="黑体"/>
          <w:szCs w:val="32"/>
        </w:rPr>
        <w:t>二、简化申请审核材料</w:t>
      </w:r>
    </w:p>
    <w:p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仿宋" w:eastAsia="仿宋_GB2312"/>
          <w:szCs w:val="32"/>
        </w:rPr>
      </w:pPr>
      <w:r>
        <w:rPr>
          <w:rFonts w:hint="eastAsia" w:ascii="仿宋_GB2312" w:hAnsi="仿宋" w:eastAsia="仿宋_GB2312"/>
          <w:szCs w:val="32"/>
          <w:lang w:val="en-US" w:eastAsia="zh-CN"/>
        </w:rPr>
        <w:t>简化住房保障申请审核档案（见附件1）和申请审核材料（申请明细见附件2），其中申请审核材料中</w:t>
      </w:r>
      <w:r>
        <w:rPr>
          <w:rFonts w:hint="eastAsia" w:ascii="仿宋_GB2312" w:hAnsi="仿宋" w:eastAsia="仿宋_GB2312"/>
          <w:szCs w:val="32"/>
        </w:rPr>
        <w:t>基本必要材料为政务事项办理要件</w:t>
      </w:r>
      <w:r>
        <w:rPr>
          <w:rFonts w:hint="eastAsia" w:ascii="仿宋_GB2312" w:hAnsi="仿宋" w:eastAsia="仿宋_GB2312"/>
          <w:szCs w:val="32"/>
          <w:lang w:eastAsia="zh-CN"/>
        </w:rPr>
        <w:t>，申请人需按要求全部提交后方可受理，</w:t>
      </w:r>
      <w:r>
        <w:rPr>
          <w:rFonts w:hint="eastAsia" w:ascii="仿宋_GB2312" w:hAnsi="仿宋" w:eastAsia="仿宋_GB2312"/>
          <w:szCs w:val="32"/>
        </w:rPr>
        <w:t>特殊情况补充材料根据申请人及家庭成员具体情况</w:t>
      </w:r>
      <w:r>
        <w:rPr>
          <w:rFonts w:hint="eastAsia" w:ascii="仿宋_GB2312" w:hAnsi="仿宋" w:eastAsia="仿宋_GB2312"/>
          <w:szCs w:val="32"/>
          <w:lang w:eastAsia="zh-CN"/>
        </w:rPr>
        <w:t>选择性</w:t>
      </w:r>
      <w:r>
        <w:rPr>
          <w:rFonts w:hint="eastAsia" w:ascii="仿宋_GB2312" w:hAnsi="仿宋" w:eastAsia="仿宋_GB2312"/>
          <w:szCs w:val="32"/>
        </w:rPr>
        <w:t>提交。</w:t>
      </w:r>
    </w:p>
    <w:p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" w:eastAsia="仿宋_GB2312"/>
          <w:szCs w:val="32"/>
          <w:lang w:eastAsia="zh-CN"/>
        </w:rPr>
      </w:pPr>
      <w:r>
        <w:rPr>
          <w:rFonts w:hint="eastAsia" w:ascii="黑体" w:hAnsi="黑体" w:eastAsia="黑体" w:cs="黑体"/>
          <w:szCs w:val="32"/>
        </w:rPr>
        <w:t>三、工作要求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Cs w:val="32"/>
          <w:lang w:val="en-US" w:eastAsia="zh-CN"/>
        </w:rPr>
      </w:pPr>
      <w:r>
        <w:rPr>
          <w:rFonts w:hint="eastAsia" w:ascii="仿宋_GB2312" w:hAnsi="仿宋" w:eastAsia="仿宋_GB2312"/>
          <w:szCs w:val="32"/>
        </w:rPr>
        <w:t>各区住房保障部门要按照</w:t>
      </w:r>
      <w:r>
        <w:rPr>
          <w:rFonts w:hint="eastAsia" w:ascii="仿宋_GB2312" w:hAnsi="仿宋_GB2312" w:eastAsia="仿宋_GB2312" w:cs="仿宋_GB2312"/>
          <w:szCs w:val="32"/>
        </w:rPr>
        <w:t>省政府政务事项“极简办”“集成办”目标要求，对于受理材料</w:t>
      </w:r>
      <w:r>
        <w:rPr>
          <w:rFonts w:hint="eastAsia" w:ascii="仿宋_GB2312" w:hAnsi="仿宋_GB2312" w:eastAsia="仿宋_GB2312" w:cs="仿宋_GB231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Cs w:val="32"/>
        </w:rPr>
        <w:t>除基本必要材料</w:t>
      </w:r>
      <w:r>
        <w:rPr>
          <w:rFonts w:hint="eastAsia" w:ascii="仿宋_GB2312" w:hAnsi="仿宋_GB2312" w:eastAsia="仿宋_GB2312" w:cs="仿宋_GB2312"/>
          <w:szCs w:val="32"/>
          <w:lang w:eastAsia="zh-CN"/>
        </w:rPr>
        <w:t>和特殊情况证明材料</w:t>
      </w:r>
      <w:r>
        <w:rPr>
          <w:rFonts w:hint="eastAsia" w:ascii="仿宋_GB2312" w:hAnsi="仿宋_GB2312" w:eastAsia="仿宋_GB2312" w:cs="仿宋_GB2312"/>
          <w:szCs w:val="32"/>
        </w:rPr>
        <w:t>外</w:t>
      </w:r>
      <w:r>
        <w:rPr>
          <w:rFonts w:hint="eastAsia" w:ascii="仿宋_GB2312" w:hAnsi="仿宋_GB2312" w:eastAsia="仿宋_GB2312" w:cs="仿宋_GB2312"/>
          <w:szCs w:val="32"/>
          <w:lang w:eastAsia="zh-CN"/>
        </w:rPr>
        <w:t>，原则上不再要求申请人提供其他证明材料，</w:t>
      </w:r>
      <w:r>
        <w:rPr>
          <w:rFonts w:hint="eastAsia" w:ascii="仿宋_GB2312" w:hAnsi="仿宋_GB2312" w:eastAsia="仿宋_GB2312" w:cs="仿宋_GB2312"/>
          <w:szCs w:val="32"/>
        </w:rPr>
        <w:t>确需申请人提供的证明材料应一次性告知所需提供的全部材料</w:t>
      </w:r>
      <w:r>
        <w:rPr>
          <w:rFonts w:hint="eastAsia" w:ascii="仿宋_GB2312" w:hAnsi="仿宋_GB2312" w:eastAsia="仿宋_GB2312" w:cs="仿宋_GB231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Cs w:val="32"/>
          <w:lang w:val="en-US" w:eastAsia="zh-CN"/>
        </w:rPr>
        <w:t>各区住房保障部门在公租房资格复核过程中，凡初次申请已提交的证明材料且相关情况未发生变化的，不得再次要求申请人重复提交。</w:t>
      </w:r>
    </w:p>
    <w:p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/>
          <w:lang w:val="en-US" w:eastAsia="zh-CN"/>
        </w:rPr>
      </w:pPr>
      <w:r>
        <w:rPr>
          <w:rFonts w:hint="eastAsia" w:ascii="仿宋_GB2312" w:hAnsi="仿宋_GB2312" w:eastAsia="仿宋_GB2312" w:cs="仿宋_GB2312"/>
          <w:szCs w:val="32"/>
        </w:rPr>
        <w:t>区住房保障部门</w:t>
      </w:r>
      <w:r>
        <w:rPr>
          <w:rFonts w:hint="eastAsia" w:ascii="仿宋_GB2312" w:hAnsi="仿宋_GB2312" w:eastAsia="仿宋_GB2312" w:cs="仿宋_GB2312"/>
          <w:szCs w:val="32"/>
          <w:lang w:eastAsia="zh-CN"/>
        </w:rPr>
        <w:t>要</w:t>
      </w:r>
      <w:r>
        <w:rPr>
          <w:rFonts w:hint="eastAsia" w:ascii="仿宋_GB2312" w:hAnsi="仿宋_GB2312" w:eastAsia="仿宋_GB2312" w:cs="仿宋_GB2312"/>
          <w:szCs w:val="32"/>
        </w:rPr>
        <w:t>加</w:t>
      </w:r>
      <w:r>
        <w:rPr>
          <w:rFonts w:hint="eastAsia" w:ascii="仿宋_GB2312" w:hAnsi="仿宋_GB2312" w:eastAsia="仿宋_GB2312" w:cs="仿宋_GB2312"/>
          <w:szCs w:val="32"/>
          <w:lang w:eastAsia="zh-CN"/>
        </w:rPr>
        <w:t>大对材料受理、审批工作人员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的培训力度，切实按照通知要求做好相关工作，强化服务意识，提高服务能力和水平，同时加强</w:t>
      </w:r>
      <w:r>
        <w:rPr>
          <w:rFonts w:hint="eastAsia" w:ascii="仿宋_GB2312" w:hAnsi="仿宋_GB2312" w:eastAsia="仿宋_GB2312" w:cs="仿宋_GB2312"/>
          <w:szCs w:val="32"/>
        </w:rPr>
        <w:t>与民政部门的沟通协作，加快住房保障申请审批，把便民服务工作落到实处。</w:t>
      </w:r>
    </w:p>
    <w:p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本通知适用于市南区、市北区、李沧区、崂山区、城阳区、西海岸新区范围，其他区（市）可参照执行。</w:t>
      </w:r>
    </w:p>
    <w:p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Cs w:val="32"/>
          <w:lang w:val="en-US" w:eastAsia="zh-CN"/>
        </w:rPr>
      </w:pPr>
    </w:p>
    <w:p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/>
          <w:lang w:val="en-US" w:eastAsia="zh-CN"/>
        </w:rPr>
      </w:pPr>
      <w:r>
        <w:rPr>
          <w:rFonts w:hint="eastAsia" w:ascii="仿宋_GB2312" w:hAnsi="仿宋_GB2312" w:eastAsia="仿宋_GB2312" w:cs="仿宋_GB2312"/>
          <w:szCs w:val="32"/>
          <w:lang w:val="en-US" w:eastAsia="zh-CN"/>
        </w:rPr>
        <w:t>附件：1.青岛市住房保障资格申请审核档案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600" w:firstLineChars="500"/>
        <w:textAlignment w:val="auto"/>
        <w:rPr>
          <w:rFonts w:hint="default" w:ascii="仿宋_GB2312" w:hAnsi="仿宋_GB2312" w:eastAsia="仿宋_GB2312" w:cs="仿宋_GB231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Cs w:val="32"/>
          <w:lang w:val="en-US" w:eastAsia="zh-CN"/>
        </w:rPr>
        <w:t>2.青岛市公租房申请办理材料明细</w:t>
      </w:r>
    </w:p>
    <w:p>
      <w:pPr>
        <w:pStyle w:val="2"/>
        <w:rPr>
          <w:rFonts w:hint="default"/>
          <w:lang w:val="en-US" w:eastAsia="zh-CN"/>
        </w:rPr>
      </w:pPr>
    </w:p>
    <w:p>
      <w:pPr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default" w:ascii="仿宋_GB2312" w:hAnsi="仿宋_GB2312" w:eastAsia="仿宋_GB2312" w:cs="仿宋_GB2312"/>
          <w:b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kern w:val="2"/>
          <w:sz w:val="32"/>
          <w:szCs w:val="32"/>
          <w:lang w:val="en-US" w:eastAsia="zh-CN" w:bidi="ar-SA"/>
        </w:rPr>
        <w:t xml:space="preserve">青岛市住房和城乡建设局    </w:t>
      </w:r>
    </w:p>
    <w:p>
      <w:pPr>
        <w:pStyle w:val="2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jc w:val="right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kern w:val="2"/>
          <w:sz w:val="32"/>
          <w:szCs w:val="32"/>
          <w:lang w:val="en-US" w:eastAsia="zh-CN" w:bidi="ar-SA"/>
        </w:rPr>
        <w:t xml:space="preserve">2021年8月26日      </w:t>
      </w:r>
    </w:p>
    <w:p>
      <w:pP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</w:p>
    <w:sectPr>
      <w:pgSz w:w="11906" w:h="16838"/>
      <w:pgMar w:top="2098" w:right="1474" w:bottom="1984" w:left="1588" w:header="851" w:footer="1400" w:gutter="0"/>
      <w:cols w:space="0" w:num="1"/>
      <w:rtlGutter w:val="0"/>
      <w:docGrid w:linePitch="57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HorizontalSpacing w:val="320"/>
  <w:drawingGridVerticalSpacing w:val="290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24C3"/>
    <w:rsid w:val="003A0C8D"/>
    <w:rsid w:val="00696A51"/>
    <w:rsid w:val="006A186F"/>
    <w:rsid w:val="006E24C3"/>
    <w:rsid w:val="00767A19"/>
    <w:rsid w:val="00967ECD"/>
    <w:rsid w:val="00E4111B"/>
    <w:rsid w:val="00EF6F33"/>
    <w:rsid w:val="08E571F1"/>
    <w:rsid w:val="11AE41C4"/>
    <w:rsid w:val="120B31FE"/>
    <w:rsid w:val="12D11B87"/>
    <w:rsid w:val="1D430EAB"/>
    <w:rsid w:val="2D1317A3"/>
    <w:rsid w:val="3BEB401D"/>
    <w:rsid w:val="3F8E42F9"/>
    <w:rsid w:val="421C4D96"/>
    <w:rsid w:val="4FE159DD"/>
    <w:rsid w:val="502A3D8D"/>
    <w:rsid w:val="550A26E5"/>
    <w:rsid w:val="69E839A2"/>
    <w:rsid w:val="75421B50"/>
    <w:rsid w:val="75830390"/>
    <w:rsid w:val="7DC211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eastAsia="仿宋" w:asciiTheme="minorHAnsi" w:hAnsiTheme="minorHAnsi" w:cstheme="minorBidi"/>
      <w:kern w:val="2"/>
      <w:sz w:val="32"/>
      <w:szCs w:val="24"/>
      <w:lang w:val="en-US" w:eastAsia="zh-CN" w:bidi="ar-SA"/>
    </w:rPr>
  </w:style>
  <w:style w:type="paragraph" w:styleId="2">
    <w:name w:val="heading 5"/>
    <w:basedOn w:val="1"/>
    <w:next w:val="1"/>
    <w:semiHidden/>
    <w:unhideWhenUsed/>
    <w:qFormat/>
    <w:uiPriority w:val="0"/>
    <w:pPr>
      <w:keepNext/>
      <w:keepLines/>
      <w:spacing w:before="280" w:after="290" w:line="372" w:lineRule="auto"/>
      <w:outlineLvl w:val="4"/>
    </w:pPr>
    <w:rPr>
      <w:b/>
      <w:sz w:val="28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176</Words>
  <Characters>1008</Characters>
  <Lines>8</Lines>
  <Paragraphs>2</Paragraphs>
  <TotalTime>16</TotalTime>
  <ScaleCrop>false</ScaleCrop>
  <LinksUpToDate>false</LinksUpToDate>
  <CharactersWithSpaces>1182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2021-07-13T02:50:00Z</dcterms:created>
  <dc:creator>Administrator.BF-20210629BXKI</dc:creator>
  <cp:lastModifiedBy>Murray。</cp:lastModifiedBy>
  <cp:lastPrinted>2021-08-19T01:04:00Z</cp:lastPrinted>
  <dcterms:modified xsi:type="dcterms:W3CDTF">2021-11-09T09:25:49Z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9CE90B91B03F41BBACC68CECBAFE902E</vt:lpwstr>
  </property>
</Properties>
</file>